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1AA11" w14:textId="77E40715" w:rsidR="005B433E" w:rsidRDefault="005B433E" w:rsidP="005B433E">
      <w:pPr>
        <w:spacing w:after="60"/>
        <w:rPr>
          <w:b/>
          <w:color w:val="auto"/>
        </w:rPr>
      </w:pPr>
      <w:r w:rsidRPr="008835F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79CA2E2" wp14:editId="2F21AD71">
            <wp:extent cx="638175" cy="933450"/>
            <wp:effectExtent l="0" t="0" r="9525" b="0"/>
            <wp:docPr id="291200133" name="Immagine 291200133" descr="Stemma comuna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ma comunal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olor w:val="auto"/>
        </w:rPr>
        <w:t xml:space="preserve">                                                                                                               </w:t>
      </w:r>
      <w:r w:rsidRPr="008835FC"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  <w:drawing>
          <wp:inline distT="0" distB="0" distL="0" distR="0" wp14:anchorId="01F0A73F" wp14:editId="084CBDAF">
            <wp:extent cx="1242695" cy="685800"/>
            <wp:effectExtent l="0" t="0" r="0" b="0"/>
            <wp:docPr id="148177389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62863" cy="69693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62A452BD" w14:textId="77777777" w:rsidR="005B433E" w:rsidRDefault="005B433E" w:rsidP="005B433E">
      <w:pPr>
        <w:spacing w:after="60"/>
        <w:jc w:val="center"/>
        <w:rPr>
          <w:b/>
          <w:color w:val="auto"/>
        </w:rPr>
      </w:pPr>
    </w:p>
    <w:p w14:paraId="181F8F88" w14:textId="77777777" w:rsidR="005B433E" w:rsidRDefault="005B433E" w:rsidP="005B433E">
      <w:pPr>
        <w:spacing w:after="60"/>
        <w:jc w:val="center"/>
        <w:rPr>
          <w:rFonts w:asciiTheme="minorHAnsi" w:hAnsiTheme="minorHAnsi" w:cstheme="minorHAnsi"/>
          <w:b/>
          <w:color w:val="auto"/>
          <w:sz w:val="36"/>
          <w:szCs w:val="36"/>
        </w:rPr>
      </w:pPr>
    </w:p>
    <w:p w14:paraId="510EB209" w14:textId="77777777" w:rsidR="005B433E" w:rsidRDefault="005B433E" w:rsidP="005B433E">
      <w:pPr>
        <w:spacing w:after="60"/>
        <w:jc w:val="center"/>
        <w:rPr>
          <w:rFonts w:asciiTheme="minorHAnsi" w:hAnsiTheme="minorHAnsi" w:cstheme="minorHAnsi"/>
          <w:b/>
          <w:color w:val="auto"/>
          <w:sz w:val="36"/>
          <w:szCs w:val="36"/>
        </w:rPr>
      </w:pPr>
    </w:p>
    <w:p w14:paraId="2A748F51" w14:textId="0DD21F7D" w:rsidR="005B433E" w:rsidRPr="005B433E" w:rsidRDefault="005B433E" w:rsidP="005B433E">
      <w:pPr>
        <w:spacing w:after="60"/>
        <w:jc w:val="center"/>
        <w:rPr>
          <w:rFonts w:asciiTheme="minorHAnsi" w:hAnsiTheme="minorHAnsi" w:cstheme="minorHAnsi"/>
          <w:color w:val="auto"/>
          <w:sz w:val="36"/>
          <w:szCs w:val="36"/>
        </w:rPr>
      </w:pPr>
      <w:r w:rsidRPr="005B433E">
        <w:rPr>
          <w:rFonts w:asciiTheme="minorHAnsi" w:hAnsiTheme="minorHAnsi" w:cstheme="minorHAnsi"/>
          <w:b/>
          <w:color w:val="auto"/>
          <w:sz w:val="36"/>
          <w:szCs w:val="36"/>
        </w:rPr>
        <w:t>ALLEGATO B</w:t>
      </w:r>
    </w:p>
    <w:p w14:paraId="54AAE0D4" w14:textId="72B3A9DC" w:rsidR="005B433E" w:rsidRPr="005B433E" w:rsidRDefault="005B433E" w:rsidP="005B433E">
      <w:pPr>
        <w:pStyle w:val="Titolo1"/>
        <w:rPr>
          <w:b/>
          <w:bCs/>
          <w:color w:val="auto"/>
          <w:sz w:val="32"/>
          <w:szCs w:val="32"/>
        </w:rPr>
      </w:pPr>
      <w:r w:rsidRPr="005B433E">
        <w:rPr>
          <w:b/>
          <w:bCs/>
          <w:color w:val="auto"/>
          <w:sz w:val="32"/>
          <w:szCs w:val="32"/>
        </w:rPr>
        <w:t>TRACCIA DELLA PROPOSTA PROGETTUALE</w:t>
      </w:r>
    </w:p>
    <w:p w14:paraId="07DF562B" w14:textId="77777777" w:rsidR="005B433E" w:rsidRDefault="005B433E" w:rsidP="005B433E"/>
    <w:p w14:paraId="03DFC1CF" w14:textId="77777777" w:rsidR="005B433E" w:rsidRPr="005B433E" w:rsidRDefault="005B433E" w:rsidP="005B433E"/>
    <w:p w14:paraId="3A801885" w14:textId="28D0231D" w:rsidR="005B433E" w:rsidRPr="005B433E" w:rsidRDefault="005B433E" w:rsidP="005B433E">
      <w:pPr>
        <w:rPr>
          <w:color w:val="auto"/>
        </w:rPr>
      </w:pPr>
      <w:r w:rsidRPr="005B433E">
        <w:rPr>
          <w:color w:val="auto"/>
        </w:rPr>
        <w:t xml:space="preserve">Massimo </w:t>
      </w:r>
      <w:r>
        <w:rPr>
          <w:color w:val="auto"/>
        </w:rPr>
        <w:t>1</w:t>
      </w:r>
      <w:r w:rsidRPr="005B433E">
        <w:rPr>
          <w:color w:val="auto"/>
        </w:rPr>
        <w:t>0 pagine, oltre curricula e lettere di adesione. Utilizzare la numerazione seguente.</w:t>
      </w:r>
    </w:p>
    <w:p w14:paraId="5F396CE6" w14:textId="77777777" w:rsidR="005B433E" w:rsidRPr="005B433E" w:rsidRDefault="005B433E" w:rsidP="005B433E">
      <w:pPr>
        <w:pStyle w:val="Titolo2"/>
        <w:rPr>
          <w:color w:val="auto"/>
        </w:rPr>
      </w:pPr>
      <w:r w:rsidRPr="005B433E">
        <w:rPr>
          <w:color w:val="auto"/>
        </w:rPr>
        <w:t>1</w:t>
      </w:r>
      <w:r w:rsidRPr="005B433E">
        <w:rPr>
          <w:b/>
          <w:bCs/>
          <w:color w:val="auto"/>
          <w:sz w:val="28"/>
          <w:szCs w:val="28"/>
        </w:rPr>
        <w:t>. Profilo ed esperienza dell’ETS</w:t>
      </w:r>
    </w:p>
    <w:p w14:paraId="39139171" w14:textId="77777777" w:rsidR="005B433E" w:rsidRPr="005B433E" w:rsidRDefault="005B433E" w:rsidP="005B433E">
      <w:pPr>
        <w:rPr>
          <w:color w:val="auto"/>
        </w:rPr>
      </w:pPr>
      <w:r w:rsidRPr="005B433E">
        <w:rPr>
          <w:color w:val="auto"/>
        </w:rPr>
        <w:t>Esperienze degli ultimi cinque anni, committenti/partner, destinatari, durata, risultati e ruolo svolto.</w:t>
      </w:r>
    </w:p>
    <w:p w14:paraId="3EBF6661" w14:textId="77777777" w:rsidR="005B433E" w:rsidRPr="005B433E" w:rsidRDefault="005B433E" w:rsidP="005B433E">
      <w:pPr>
        <w:rPr>
          <w:color w:val="auto"/>
        </w:rPr>
      </w:pPr>
      <w:r w:rsidRPr="005B433E">
        <w:rPr>
          <w:color w:val="auto"/>
        </w:rPr>
        <w:t>________________________________________________________________________________</w:t>
      </w:r>
      <w:r w:rsidRPr="005B433E">
        <w:rPr>
          <w:color w:val="auto"/>
        </w:rPr>
        <w:br/>
        <w:t>________________________________________________________________________________</w:t>
      </w:r>
    </w:p>
    <w:p w14:paraId="4FC77845" w14:textId="77777777" w:rsidR="005B433E" w:rsidRPr="005B433E" w:rsidRDefault="005B433E" w:rsidP="005B433E">
      <w:pPr>
        <w:pStyle w:val="Titolo2"/>
        <w:rPr>
          <w:b/>
          <w:bCs/>
          <w:color w:val="auto"/>
          <w:sz w:val="28"/>
          <w:szCs w:val="28"/>
        </w:rPr>
      </w:pPr>
      <w:r w:rsidRPr="005B433E">
        <w:rPr>
          <w:b/>
          <w:bCs/>
          <w:color w:val="auto"/>
          <w:sz w:val="28"/>
          <w:szCs w:val="28"/>
        </w:rPr>
        <w:t>2. Lettura dei bisogni e risultati attesi</w:t>
      </w:r>
    </w:p>
    <w:p w14:paraId="325DD186" w14:textId="77777777" w:rsidR="005B433E" w:rsidRPr="005B433E" w:rsidRDefault="005B433E" w:rsidP="005B433E">
      <w:pPr>
        <w:rPr>
          <w:color w:val="auto"/>
        </w:rPr>
      </w:pPr>
      <w:r w:rsidRPr="005B433E">
        <w:rPr>
          <w:color w:val="auto"/>
        </w:rPr>
        <w:t>Bisogni degli adulti con disabilità e delle famiglie; coerenza con il contesto del Comune e con il Centro.</w:t>
      </w:r>
    </w:p>
    <w:p w14:paraId="543BCF14" w14:textId="77777777" w:rsidR="005B433E" w:rsidRPr="005B433E" w:rsidRDefault="005B433E" w:rsidP="005B433E">
      <w:pPr>
        <w:rPr>
          <w:b/>
          <w:bCs/>
          <w:color w:val="auto"/>
          <w:sz w:val="28"/>
          <w:szCs w:val="28"/>
        </w:rPr>
      </w:pPr>
      <w:r w:rsidRPr="005B433E">
        <w:rPr>
          <w:color w:val="auto"/>
        </w:rPr>
        <w:t>________________________________________________________________________________</w:t>
      </w:r>
      <w:r w:rsidRPr="005B433E">
        <w:rPr>
          <w:color w:val="auto"/>
        </w:rPr>
        <w:br/>
      </w:r>
      <w:r w:rsidRPr="005B433E">
        <w:rPr>
          <w:color w:val="auto"/>
          <w:sz w:val="28"/>
          <w:szCs w:val="28"/>
        </w:rPr>
        <w:t>________________________________________________________________________________</w:t>
      </w:r>
    </w:p>
    <w:p w14:paraId="15842476" w14:textId="77777777" w:rsidR="005B433E" w:rsidRPr="005B433E" w:rsidRDefault="005B433E" w:rsidP="005B433E">
      <w:pPr>
        <w:pStyle w:val="Titolo2"/>
        <w:rPr>
          <w:b/>
          <w:bCs/>
          <w:color w:val="auto"/>
          <w:sz w:val="28"/>
          <w:szCs w:val="28"/>
        </w:rPr>
      </w:pPr>
      <w:r w:rsidRPr="005B433E">
        <w:rPr>
          <w:b/>
          <w:bCs/>
          <w:color w:val="auto"/>
          <w:sz w:val="28"/>
          <w:szCs w:val="28"/>
        </w:rPr>
        <w:t>3. Programma delle attività</w:t>
      </w:r>
    </w:p>
    <w:p w14:paraId="09776F74" w14:textId="72C64A26" w:rsidR="005B433E" w:rsidRPr="005B433E" w:rsidRDefault="005B433E" w:rsidP="005B433E">
      <w:pPr>
        <w:rPr>
          <w:color w:val="auto"/>
        </w:rPr>
      </w:pPr>
      <w:r w:rsidRPr="005B433E">
        <w:rPr>
          <w:color w:val="auto"/>
        </w:rPr>
        <w:t>Calendario-tipo annuale;</w:t>
      </w:r>
      <w:r>
        <w:rPr>
          <w:color w:val="auto"/>
        </w:rPr>
        <w:t xml:space="preserve"> </w:t>
      </w:r>
      <w:proofErr w:type="gramStart"/>
      <w:r>
        <w:rPr>
          <w:color w:val="auto"/>
        </w:rPr>
        <w:t xml:space="preserve">es </w:t>
      </w:r>
      <w:r w:rsidRPr="005B433E">
        <w:rPr>
          <w:color w:val="auto"/>
        </w:rPr>
        <w:t xml:space="preserve"> uscite</w:t>
      </w:r>
      <w:proofErr w:type="gramEnd"/>
      <w:r w:rsidRPr="005B433E">
        <w:rPr>
          <w:color w:val="auto"/>
        </w:rPr>
        <w:t xml:space="preserve"> giornaliere; movimento</w:t>
      </w:r>
      <w:r>
        <w:rPr>
          <w:color w:val="auto"/>
        </w:rPr>
        <w:t xml:space="preserve">, equitazione </w:t>
      </w:r>
      <w:proofErr w:type="gramStart"/>
      <w:r>
        <w:rPr>
          <w:color w:val="auto"/>
        </w:rPr>
        <w:t xml:space="preserve">adattata </w:t>
      </w:r>
      <w:r w:rsidRPr="005B433E">
        <w:rPr>
          <w:color w:val="auto"/>
        </w:rPr>
        <w:t>;</w:t>
      </w:r>
      <w:proofErr w:type="gramEnd"/>
      <w:r w:rsidRPr="005B433E">
        <w:rPr>
          <w:color w:val="auto"/>
        </w:rPr>
        <w:t xml:space="preserve"> </w:t>
      </w:r>
      <w:r>
        <w:rPr>
          <w:color w:val="auto"/>
        </w:rPr>
        <w:t xml:space="preserve">sport, </w:t>
      </w:r>
      <w:proofErr w:type="gramStart"/>
      <w:r>
        <w:rPr>
          <w:color w:val="auto"/>
        </w:rPr>
        <w:t>attività ,</w:t>
      </w:r>
      <w:r w:rsidRPr="005B433E">
        <w:rPr>
          <w:color w:val="auto"/>
        </w:rPr>
        <w:t>cultura</w:t>
      </w:r>
      <w:proofErr w:type="gramEnd"/>
      <w:r w:rsidRPr="005B433E">
        <w:rPr>
          <w:color w:val="auto"/>
        </w:rPr>
        <w:t>; attività ludiche;</w:t>
      </w:r>
      <w:r>
        <w:rPr>
          <w:color w:val="auto"/>
        </w:rPr>
        <w:t xml:space="preserve"> ambiente, feste, manifestazioni, vacanze</w:t>
      </w:r>
      <w:r w:rsidRPr="005B433E">
        <w:rPr>
          <w:color w:val="auto"/>
        </w:rPr>
        <w:t xml:space="preserve"> Parco delle Farfalle; eventi territoriali</w:t>
      </w:r>
      <w:r>
        <w:rPr>
          <w:color w:val="auto"/>
        </w:rPr>
        <w:t xml:space="preserve"> ecc</w:t>
      </w:r>
      <w:r w:rsidRPr="005B433E">
        <w:rPr>
          <w:color w:val="auto"/>
        </w:rPr>
        <w:t>.</w:t>
      </w:r>
    </w:p>
    <w:p w14:paraId="45FB6B8A" w14:textId="77777777" w:rsidR="005B433E" w:rsidRPr="005B433E" w:rsidRDefault="005B433E" w:rsidP="005B433E">
      <w:pPr>
        <w:rPr>
          <w:color w:val="auto"/>
        </w:rPr>
      </w:pPr>
      <w:r w:rsidRPr="005B433E">
        <w:rPr>
          <w:color w:val="auto"/>
        </w:rPr>
        <w:t>________________________________________________________________________________</w:t>
      </w:r>
      <w:r w:rsidRPr="005B433E">
        <w:rPr>
          <w:color w:val="auto"/>
        </w:rPr>
        <w:br/>
        <w:t>________________________________________________________________________________</w:t>
      </w:r>
    </w:p>
    <w:p w14:paraId="59596206" w14:textId="77777777" w:rsidR="005B433E" w:rsidRPr="005B433E" w:rsidRDefault="005B433E" w:rsidP="005B433E">
      <w:pPr>
        <w:pStyle w:val="Titolo2"/>
        <w:rPr>
          <w:color w:val="auto"/>
        </w:rPr>
      </w:pPr>
      <w:r w:rsidRPr="005B433E">
        <w:rPr>
          <w:color w:val="auto"/>
        </w:rPr>
        <w:t xml:space="preserve">4. </w:t>
      </w:r>
      <w:r w:rsidRPr="005B433E">
        <w:rPr>
          <w:b/>
          <w:bCs/>
          <w:color w:val="auto"/>
          <w:sz w:val="28"/>
          <w:szCs w:val="28"/>
        </w:rPr>
        <w:t>Personalizzazione e accessibilità</w:t>
      </w:r>
    </w:p>
    <w:p w14:paraId="551278AA" w14:textId="77777777" w:rsidR="005B433E" w:rsidRPr="005B433E" w:rsidRDefault="005B433E" w:rsidP="005B433E">
      <w:pPr>
        <w:rPr>
          <w:color w:val="auto"/>
        </w:rPr>
      </w:pPr>
      <w:r w:rsidRPr="005B433E">
        <w:rPr>
          <w:color w:val="auto"/>
        </w:rPr>
        <w:t>Modalità di scelta e coinvolgimento della persona; composizione dei gruppi; sostegni, comunicazione accessibile e accomodamenti.</w:t>
      </w:r>
    </w:p>
    <w:p w14:paraId="40ABEE98" w14:textId="77777777" w:rsidR="005B433E" w:rsidRPr="005B433E" w:rsidRDefault="005B433E" w:rsidP="005B433E">
      <w:pPr>
        <w:rPr>
          <w:color w:val="auto"/>
        </w:rPr>
      </w:pPr>
      <w:r w:rsidRPr="005B433E">
        <w:rPr>
          <w:color w:val="auto"/>
        </w:rPr>
        <w:t>________________________________________________________________________________</w:t>
      </w:r>
      <w:r w:rsidRPr="005B433E">
        <w:rPr>
          <w:color w:val="auto"/>
        </w:rPr>
        <w:br/>
        <w:t>________________________________________________________________________________</w:t>
      </w:r>
    </w:p>
    <w:p w14:paraId="1EED1915" w14:textId="77777777" w:rsidR="005B433E" w:rsidRPr="005B433E" w:rsidRDefault="005B433E" w:rsidP="005B433E">
      <w:pPr>
        <w:pStyle w:val="Titolo2"/>
        <w:rPr>
          <w:color w:val="auto"/>
        </w:rPr>
      </w:pPr>
      <w:r w:rsidRPr="005B433E">
        <w:rPr>
          <w:color w:val="auto"/>
        </w:rPr>
        <w:t xml:space="preserve">5. </w:t>
      </w:r>
      <w:r w:rsidRPr="005B433E">
        <w:rPr>
          <w:b/>
          <w:bCs/>
          <w:color w:val="auto"/>
          <w:sz w:val="28"/>
          <w:szCs w:val="28"/>
        </w:rPr>
        <w:t>Sicurezza, salute e trasporti</w:t>
      </w:r>
    </w:p>
    <w:p w14:paraId="08E808A2" w14:textId="77777777" w:rsidR="005B433E" w:rsidRPr="005B433E" w:rsidRDefault="005B433E" w:rsidP="005B433E">
      <w:pPr>
        <w:rPr>
          <w:color w:val="auto"/>
        </w:rPr>
      </w:pPr>
      <w:r w:rsidRPr="005B433E">
        <w:rPr>
          <w:color w:val="auto"/>
        </w:rPr>
        <w:t>Valutazione dei rischi, emergenze, primo soccorso, allergie/diete, farmaci, piscina, mezzi accessibili, autorizzazioni e coperture.</w:t>
      </w:r>
    </w:p>
    <w:p w14:paraId="489FE5B3" w14:textId="77777777" w:rsidR="005B433E" w:rsidRPr="005B433E" w:rsidRDefault="005B433E" w:rsidP="005B433E">
      <w:pPr>
        <w:rPr>
          <w:color w:val="auto"/>
        </w:rPr>
      </w:pPr>
      <w:r w:rsidRPr="005B433E">
        <w:rPr>
          <w:color w:val="auto"/>
        </w:rPr>
        <w:t>________________________________________________________________________________</w:t>
      </w:r>
      <w:r w:rsidRPr="005B433E">
        <w:rPr>
          <w:color w:val="auto"/>
        </w:rPr>
        <w:br/>
        <w:t>________________________________________________________________________________</w:t>
      </w:r>
    </w:p>
    <w:p w14:paraId="393BDC5E" w14:textId="77B6AD29" w:rsidR="005B433E" w:rsidRPr="005B433E" w:rsidRDefault="005B433E" w:rsidP="005B433E">
      <w:pPr>
        <w:pStyle w:val="Titolo2"/>
        <w:rPr>
          <w:color w:val="auto"/>
        </w:rPr>
      </w:pPr>
      <w:r w:rsidRPr="005B433E">
        <w:rPr>
          <w:color w:val="auto"/>
        </w:rPr>
        <w:lastRenderedPageBreak/>
        <w:t xml:space="preserve">6. </w:t>
      </w:r>
      <w:r>
        <w:rPr>
          <w:color w:val="auto"/>
        </w:rPr>
        <w:t xml:space="preserve"> </w:t>
      </w:r>
      <w:r w:rsidRPr="005B433E">
        <w:rPr>
          <w:b/>
          <w:bCs/>
          <w:color w:val="auto"/>
          <w:sz w:val="28"/>
          <w:szCs w:val="28"/>
        </w:rPr>
        <w:t>Accordo con il Centro “Nuovo Volo” e con i servizi territoriali</w:t>
      </w:r>
      <w:r>
        <w:rPr>
          <w:color w:val="auto"/>
        </w:rPr>
        <w:t xml:space="preserve"> </w:t>
      </w:r>
    </w:p>
    <w:p w14:paraId="4881E1E8" w14:textId="77777777" w:rsidR="005B433E" w:rsidRPr="005B433E" w:rsidRDefault="005B433E" w:rsidP="005B433E">
      <w:pPr>
        <w:rPr>
          <w:color w:val="auto"/>
        </w:rPr>
      </w:pPr>
      <w:r w:rsidRPr="005B433E">
        <w:rPr>
          <w:color w:val="auto"/>
        </w:rPr>
        <w:t>Flussi organizzativi; programmazione; confini di compiti e costi; referenti; prevenzione di duplicazioni.</w:t>
      </w:r>
    </w:p>
    <w:p w14:paraId="39C4605E" w14:textId="77777777" w:rsidR="005B433E" w:rsidRPr="005B433E" w:rsidRDefault="005B433E" w:rsidP="005B433E">
      <w:pPr>
        <w:rPr>
          <w:color w:val="auto"/>
        </w:rPr>
      </w:pPr>
      <w:r w:rsidRPr="005B433E">
        <w:rPr>
          <w:color w:val="auto"/>
        </w:rPr>
        <w:t>________________________________________________________________________________</w:t>
      </w:r>
      <w:r w:rsidRPr="005B433E">
        <w:rPr>
          <w:color w:val="auto"/>
        </w:rPr>
        <w:br/>
        <w:t>________________________________________________________________________________</w:t>
      </w:r>
    </w:p>
    <w:p w14:paraId="3DB1BCE2" w14:textId="77777777" w:rsidR="005B433E" w:rsidRPr="005B433E" w:rsidRDefault="005B433E" w:rsidP="005B433E">
      <w:pPr>
        <w:pStyle w:val="Titolo2"/>
        <w:rPr>
          <w:color w:val="auto"/>
        </w:rPr>
      </w:pPr>
      <w:r w:rsidRPr="005B433E">
        <w:rPr>
          <w:color w:val="auto"/>
        </w:rPr>
        <w:t>7</w:t>
      </w:r>
      <w:r w:rsidRPr="005B433E">
        <w:rPr>
          <w:b/>
          <w:bCs/>
          <w:color w:val="auto"/>
        </w:rPr>
        <w:t>. Rete territoriale</w:t>
      </w:r>
    </w:p>
    <w:p w14:paraId="66A7EF8F" w14:textId="77777777" w:rsidR="005B433E" w:rsidRPr="005B433E" w:rsidRDefault="005B433E" w:rsidP="005B433E">
      <w:pPr>
        <w:rPr>
          <w:color w:val="auto"/>
        </w:rPr>
      </w:pPr>
      <w:r w:rsidRPr="005B433E">
        <w:rPr>
          <w:color w:val="auto"/>
        </w:rPr>
        <w:t>Associazioni e soggetti coinvolti; ruoli e apporti; lettere di adesione; utilizzo del Parco delle Farfalle.</w:t>
      </w:r>
    </w:p>
    <w:p w14:paraId="539E2966" w14:textId="77777777" w:rsidR="005B433E" w:rsidRPr="005B433E" w:rsidRDefault="005B433E" w:rsidP="005B433E">
      <w:pPr>
        <w:rPr>
          <w:color w:val="auto"/>
        </w:rPr>
      </w:pPr>
      <w:r w:rsidRPr="005B433E">
        <w:rPr>
          <w:color w:val="auto"/>
        </w:rPr>
        <w:t>________________________________________________________________________________</w:t>
      </w:r>
      <w:r w:rsidRPr="005B433E">
        <w:rPr>
          <w:color w:val="auto"/>
        </w:rPr>
        <w:br/>
        <w:t>________________________________________________________________________________</w:t>
      </w:r>
    </w:p>
    <w:p w14:paraId="75A70FD5" w14:textId="77777777" w:rsidR="005B433E" w:rsidRPr="005B433E" w:rsidRDefault="005B433E" w:rsidP="005B433E">
      <w:pPr>
        <w:pStyle w:val="Titolo2"/>
        <w:rPr>
          <w:color w:val="auto"/>
        </w:rPr>
      </w:pPr>
      <w:r w:rsidRPr="005B433E">
        <w:rPr>
          <w:color w:val="auto"/>
        </w:rPr>
        <w:t xml:space="preserve">8. </w:t>
      </w:r>
      <w:r w:rsidRPr="005B433E">
        <w:rPr>
          <w:b/>
          <w:bCs/>
          <w:color w:val="auto"/>
          <w:sz w:val="28"/>
          <w:szCs w:val="28"/>
        </w:rPr>
        <w:t>Famiglie e caregiver</w:t>
      </w:r>
    </w:p>
    <w:p w14:paraId="25176028" w14:textId="77777777" w:rsidR="005B433E" w:rsidRPr="005B433E" w:rsidRDefault="005B433E" w:rsidP="005B433E">
      <w:pPr>
        <w:rPr>
          <w:color w:val="auto"/>
        </w:rPr>
      </w:pPr>
      <w:r w:rsidRPr="005B433E">
        <w:rPr>
          <w:color w:val="auto"/>
        </w:rPr>
        <w:t>Informazione, ascolto, incontri, partecipazione, sollievo, gestione delle segnalazioni e verifica.</w:t>
      </w:r>
    </w:p>
    <w:p w14:paraId="0CD0A917" w14:textId="77777777" w:rsidR="005B433E" w:rsidRPr="005B433E" w:rsidRDefault="005B433E" w:rsidP="005B433E">
      <w:pPr>
        <w:rPr>
          <w:color w:val="auto"/>
        </w:rPr>
      </w:pPr>
      <w:r w:rsidRPr="005B433E">
        <w:rPr>
          <w:color w:val="auto"/>
        </w:rPr>
        <w:t>________________________________________________________________________________</w:t>
      </w:r>
      <w:r w:rsidRPr="005B433E">
        <w:rPr>
          <w:color w:val="auto"/>
        </w:rPr>
        <w:br/>
        <w:t>________________________________________________________________________________</w:t>
      </w:r>
    </w:p>
    <w:p w14:paraId="3BF38091" w14:textId="77777777" w:rsidR="005B433E" w:rsidRPr="005B433E" w:rsidRDefault="005B433E" w:rsidP="005B433E">
      <w:pPr>
        <w:pStyle w:val="Titolo2"/>
        <w:rPr>
          <w:color w:val="auto"/>
        </w:rPr>
      </w:pPr>
      <w:r w:rsidRPr="005B433E">
        <w:rPr>
          <w:color w:val="auto"/>
        </w:rPr>
        <w:t>9</w:t>
      </w:r>
      <w:r w:rsidRPr="005B433E">
        <w:rPr>
          <w:b/>
          <w:bCs/>
          <w:color w:val="auto"/>
          <w:sz w:val="28"/>
          <w:szCs w:val="28"/>
        </w:rPr>
        <w:t>. Organizzazione</w:t>
      </w:r>
    </w:p>
    <w:p w14:paraId="079810C6" w14:textId="77777777" w:rsidR="005B433E" w:rsidRPr="005B433E" w:rsidRDefault="005B433E" w:rsidP="005B433E">
      <w:pPr>
        <w:rPr>
          <w:color w:val="auto"/>
        </w:rPr>
      </w:pPr>
      <w:r w:rsidRPr="005B433E">
        <w:rPr>
          <w:color w:val="auto"/>
        </w:rPr>
        <w:t>Organigramma, coordinatore, operatori, volontari, continuità, sostituzioni, formazione e supervisione.</w:t>
      </w:r>
    </w:p>
    <w:p w14:paraId="6FC82417" w14:textId="77777777" w:rsidR="005B433E" w:rsidRPr="005B433E" w:rsidRDefault="005B433E" w:rsidP="005B433E">
      <w:pPr>
        <w:rPr>
          <w:color w:val="auto"/>
        </w:rPr>
      </w:pPr>
      <w:r w:rsidRPr="005B433E">
        <w:rPr>
          <w:color w:val="auto"/>
        </w:rPr>
        <w:t>________________________________________________________________________________</w:t>
      </w:r>
      <w:r w:rsidRPr="005B433E">
        <w:rPr>
          <w:color w:val="auto"/>
        </w:rPr>
        <w:br/>
        <w:t>________________________________________________________________________________</w:t>
      </w:r>
    </w:p>
    <w:p w14:paraId="6C1D6DFB" w14:textId="77777777" w:rsidR="005B433E" w:rsidRPr="005B433E" w:rsidRDefault="005B433E" w:rsidP="005B433E">
      <w:pPr>
        <w:pStyle w:val="Titolo2"/>
        <w:rPr>
          <w:b/>
          <w:bCs/>
          <w:color w:val="auto"/>
        </w:rPr>
      </w:pPr>
      <w:r w:rsidRPr="005B433E">
        <w:rPr>
          <w:b/>
          <w:bCs/>
          <w:color w:val="auto"/>
        </w:rPr>
        <w:t>10. Monitoraggio</w:t>
      </w:r>
    </w:p>
    <w:p w14:paraId="4011181D" w14:textId="77777777" w:rsidR="005B433E" w:rsidRPr="005B433E" w:rsidRDefault="005B433E" w:rsidP="005B433E">
      <w:pPr>
        <w:rPr>
          <w:color w:val="auto"/>
        </w:rPr>
      </w:pPr>
      <w:r w:rsidRPr="005B433E">
        <w:rPr>
          <w:color w:val="auto"/>
        </w:rPr>
        <w:t>Indicatori, strumenti, periodicità, soddisfazione, reportistica, gestione delle criticità e revisione annuale.</w:t>
      </w:r>
    </w:p>
    <w:p w14:paraId="6AD6F9F5" w14:textId="77777777" w:rsidR="005B433E" w:rsidRPr="005B433E" w:rsidRDefault="005B433E" w:rsidP="005B433E">
      <w:pPr>
        <w:rPr>
          <w:color w:val="auto"/>
        </w:rPr>
      </w:pPr>
      <w:r w:rsidRPr="005B433E">
        <w:rPr>
          <w:color w:val="auto"/>
        </w:rPr>
        <w:t>________________________________________________________________________________</w:t>
      </w:r>
      <w:r w:rsidRPr="005B433E">
        <w:rPr>
          <w:color w:val="auto"/>
        </w:rPr>
        <w:br/>
        <w:t>________________________________________________________________________________</w:t>
      </w:r>
    </w:p>
    <w:p w14:paraId="54401BA5" w14:textId="7D49EA84" w:rsidR="005B433E" w:rsidRPr="005B433E" w:rsidRDefault="005B433E" w:rsidP="005B433E">
      <w:pPr>
        <w:pStyle w:val="Titolo2"/>
        <w:rPr>
          <w:b/>
          <w:bCs/>
          <w:color w:val="auto"/>
          <w:sz w:val="24"/>
          <w:szCs w:val="24"/>
        </w:rPr>
      </w:pPr>
      <w:r w:rsidRPr="005B433E">
        <w:rPr>
          <w:b/>
          <w:bCs/>
          <w:color w:val="auto"/>
          <w:sz w:val="24"/>
          <w:szCs w:val="24"/>
        </w:rPr>
        <w:t>11. Apporti e innovatività</w:t>
      </w:r>
    </w:p>
    <w:p w14:paraId="3A717BA8" w14:textId="54561949" w:rsidR="005B433E" w:rsidRPr="005B433E" w:rsidRDefault="005B433E" w:rsidP="005B433E">
      <w:pPr>
        <w:rPr>
          <w:color w:val="auto"/>
        </w:rPr>
      </w:pPr>
      <w:r w:rsidRPr="005B433E">
        <w:rPr>
          <w:color w:val="auto"/>
        </w:rPr>
        <w:t>Risorse ETS e della rete,</w:t>
      </w:r>
      <w:r>
        <w:rPr>
          <w:color w:val="auto"/>
        </w:rPr>
        <w:t xml:space="preserve"> attività </w:t>
      </w:r>
      <w:proofErr w:type="gramStart"/>
      <w:r>
        <w:rPr>
          <w:color w:val="auto"/>
        </w:rPr>
        <w:t>cofinanziate ,</w:t>
      </w:r>
      <w:proofErr w:type="gramEnd"/>
      <w:r w:rsidRPr="005B433E">
        <w:rPr>
          <w:color w:val="auto"/>
        </w:rPr>
        <w:t xml:space="preserve"> modalità di valorizzazione, </w:t>
      </w:r>
      <w:proofErr w:type="gramStart"/>
      <w:r w:rsidRPr="005B433E">
        <w:rPr>
          <w:color w:val="auto"/>
        </w:rPr>
        <w:t xml:space="preserve">disponibilità </w:t>
      </w:r>
      <w:r>
        <w:rPr>
          <w:color w:val="auto"/>
        </w:rPr>
        <w:t>,</w:t>
      </w:r>
      <w:proofErr w:type="gramEnd"/>
      <w:r>
        <w:rPr>
          <w:color w:val="auto"/>
        </w:rPr>
        <w:t xml:space="preserve"> innovatività e </w:t>
      </w:r>
      <w:proofErr w:type="spellStart"/>
      <w:r>
        <w:rPr>
          <w:color w:val="auto"/>
        </w:rPr>
        <w:t>posibilità</w:t>
      </w:r>
      <w:proofErr w:type="spellEnd"/>
      <w:r>
        <w:rPr>
          <w:color w:val="auto"/>
        </w:rPr>
        <w:t xml:space="preserve"> di garantire sostenibilità </w:t>
      </w:r>
    </w:p>
    <w:p w14:paraId="2EA1B965" w14:textId="77777777" w:rsidR="005B433E" w:rsidRPr="005B433E" w:rsidRDefault="005B433E" w:rsidP="005B433E">
      <w:pPr>
        <w:rPr>
          <w:color w:val="auto"/>
        </w:rPr>
      </w:pPr>
      <w:r w:rsidRPr="005B433E">
        <w:rPr>
          <w:color w:val="auto"/>
        </w:rPr>
        <w:t>________________________________________________________________________________</w:t>
      </w:r>
      <w:r w:rsidRPr="005B433E">
        <w:rPr>
          <w:color w:val="auto"/>
        </w:rPr>
        <w:br/>
        <w:t>________________________________________________________________________________</w:t>
      </w:r>
    </w:p>
    <w:p w14:paraId="0D52179C" w14:textId="77777777" w:rsidR="005B433E" w:rsidRPr="005B433E" w:rsidRDefault="005B433E" w:rsidP="005B433E">
      <w:pPr>
        <w:rPr>
          <w:color w:val="auto"/>
        </w:rPr>
      </w:pPr>
      <w:r w:rsidRPr="005B433E">
        <w:rPr>
          <w:color w:val="auto"/>
        </w:rPr>
        <w:br w:type="page"/>
      </w:r>
    </w:p>
    <w:p w14:paraId="111CC384" w14:textId="77777777" w:rsidR="002C59C6" w:rsidRPr="005B433E" w:rsidRDefault="002C59C6">
      <w:pPr>
        <w:rPr>
          <w:color w:val="auto"/>
        </w:rPr>
      </w:pPr>
    </w:p>
    <w:sectPr w:rsidR="002C59C6" w:rsidRPr="005B433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33E"/>
    <w:rsid w:val="002C59C6"/>
    <w:rsid w:val="005B433E"/>
    <w:rsid w:val="00641FD0"/>
    <w:rsid w:val="00814850"/>
    <w:rsid w:val="00AA4772"/>
    <w:rsid w:val="00DB2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4A91E"/>
  <w15:chartTrackingRefBased/>
  <w15:docId w15:val="{181A373B-2385-4244-927C-9A174D782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433E"/>
    <w:pPr>
      <w:spacing w:after="100"/>
    </w:pPr>
    <w:rPr>
      <w:rFonts w:ascii="Arial" w:eastAsiaTheme="minorEastAsia" w:hAnsi="Arial"/>
      <w:color w:val="000000"/>
      <w:kern w:val="0"/>
      <w:sz w:val="2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B43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5B43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B433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B433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B433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B433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B433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B433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B433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B43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B43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B43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B433E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B433E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B433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B433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B433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B433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B433E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5B43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B433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B43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B433E"/>
    <w:pPr>
      <w:spacing w:before="160" w:after="160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B433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B433E"/>
    <w:pPr>
      <w:spacing w:after="160"/>
      <w:ind w:left="720"/>
      <w:contextualSpacing/>
    </w:pPr>
    <w:rPr>
      <w:rFonts w:asciiTheme="minorHAnsi" w:eastAsiaTheme="minorHAnsi" w:hAnsiTheme="minorHAnsi"/>
      <w:color w:val="auto"/>
      <w:kern w:val="2"/>
      <w:sz w:val="22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5B433E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B43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/>
      <w:i/>
      <w:iCs/>
      <w:color w:val="2F5496" w:themeColor="accent1" w:themeShade="BF"/>
      <w:kern w:val="2"/>
      <w:sz w:val="22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B433E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B433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560</Words>
  <Characters>3197</Characters>
  <Application>Microsoft Office Word</Application>
  <DocSecurity>0</DocSecurity>
  <Lines>26</Lines>
  <Paragraphs>7</Paragraphs>
  <ScaleCrop>false</ScaleCrop>
  <Company/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Niccolò Biggi</dc:creator>
  <cp:keywords/>
  <dc:description/>
  <cp:lastModifiedBy>Niccolò Biggi</cp:lastModifiedBy>
  <cp:revision>3</cp:revision>
  <dcterms:created xsi:type="dcterms:W3CDTF">2026-08-16T15:17:00Z</dcterms:created>
  <dcterms:modified xsi:type="dcterms:W3CDTF">2026-08-17T18:55:00Z</dcterms:modified>
</cp:coreProperties>
</file>